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75 и 76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«75.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15 мая 2024 года по 16 мая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26"/>
        <w:gridCol w:w="1952"/>
        <w:gridCol w:w="1034"/>
        <w:gridCol w:w="1519"/>
        <w:gridCol w:w="1519"/>
        <w:gridCol w:w="1519"/>
        <w:gridCol w:w="153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428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465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76.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15 мая 2024 года по 16 мая 2024 года 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45"/>
        <w:gridCol w:w="2005"/>
        <w:gridCol w:w="1037"/>
        <w:gridCol w:w="1525"/>
        <w:gridCol w:w="1525"/>
        <w:gridCol w:w="1525"/>
        <w:gridCol w:w="154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  <w:sz w:val="16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712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17 мая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466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2065</Words>
  <Characters>11652</Characters>
  <CharactersWithSpaces>13698</CharactersWithSpaces>
  <Paragraphs>555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