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изменений и дополнений</w:t>
      </w:r>
    </w:p>
    <w:p>
      <w:pPr>
        <w:pStyle w:val="Heading1"/>
        <w:bidi w:val="0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Постановление Правительства</w:t>
      </w:r>
    </w:p>
    <w:p>
      <w:pPr>
        <w:pStyle w:val="Heading1"/>
        <w:bidi w:val="0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Heading1"/>
        <w:bidi w:val="0"/>
        <w:ind w:hanging="0" w:left="0" w:right="0"/>
        <w:jc w:val="center"/>
        <w:rPr>
          <w:rFonts w:ascii="times new roman;times" w:hAnsi="times new roman;times"/>
          <w:sz w:val="24"/>
        </w:rPr>
      </w:pP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августа 2013 года № 176</w:t>
        </w:r>
      </w:hyperlink>
    </w:p>
    <w:p>
      <w:pPr>
        <w:pStyle w:val="Heading1"/>
        <w:bidi w:val="0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«Об утверждении Положения об оказании платных услуг,</w:t>
      </w:r>
    </w:p>
    <w:p>
      <w:pPr>
        <w:pStyle w:val="Heading1"/>
        <w:bidi w:val="0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предоставляемых физическим и юридическим лицам</w:t>
      </w:r>
    </w:p>
    <w:p>
      <w:pPr>
        <w:pStyle w:val="Heading1"/>
        <w:bidi w:val="0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организациями культуры и дополнительного образования,</w:t>
      </w:r>
    </w:p>
    <w:p>
      <w:pPr>
        <w:pStyle w:val="Heading1"/>
        <w:bidi w:val="0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художественно-эстетической направленности</w:t>
      </w:r>
    </w:p>
    <w:p>
      <w:pPr>
        <w:pStyle w:val="Heading1"/>
        <w:bidi w:val="0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Приднестровской Молдавской Республики»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в целях защиты прав потребителей культурных услуг, совершенствования правового регулирования деятельности учреждений культуры в части оказания платных услуг, развития платных услуг в сфере культуры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Heading1"/>
        <w:bidi w:val="0"/>
        <w:ind w:hanging="0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              Внести в Постановление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августа 2013 года № 176 «Об утверждении Положения об оказании платных услуг, предоставляемых физическим 
и юридическим лицам организациями культуры и дополнительного образования, художественно-эстетической направленности Приднестровской Молдавской Республики» (САЗ 13-32)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2016 года № 74 (САЗ 16-14)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октября 2020 года 
№ 375 (САЗ 20-44)</w:t>
        </w:r>
      </w:hyperlink>
      <w:r>
        <w:rPr>
          <w:rFonts w:ascii="times new roman;times" w:hAnsi="times new roman;times"/>
          <w:sz w:val="24"/>
        </w:rPr>
        <w:t xml:space="preserve">, следующие изменения и дополнения: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а) подпункт л) пункта 1 Приложения № 2 к Постановлению изложить </w:t>
      </w:r>
      <w:r>
        <w:rPr/>
        <w:br/>
      </w:r>
      <w:r>
        <w:rPr>
          <w:rFonts w:ascii="times new roman;times" w:hAnsi="times new roman;times"/>
          <w:sz w:val="24"/>
        </w:rPr>
        <w:t>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«л) проведение вечера отдыха, вечера танцев, дискотечной программы, творческого вечера»;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подпункт ф) пункта 1 Приложения № 2 к Постановлению дополнить подпунктами 15)-18)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«15) в танцевальной группе с элементами гимнастики;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16) в группе раннего развития детей дошкольного возраста;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17) в фотостудии;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18) в студии моделинга»;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в) пункт 1 Приложения № 2 к Постановлению дополнить </w:t>
      </w:r>
      <w:r>
        <w:rPr/>
        <w:br/>
      </w:r>
      <w:r>
        <w:rPr>
          <w:rFonts w:ascii="times new roman;times" w:hAnsi="times new roman;times"/>
          <w:sz w:val="24"/>
        </w:rPr>
        <w:t>подпунктами я-3)-я-6)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«я-3) организация и проведение культурно-зрелищных мероприятий;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я-4) организация брифингов, круглых столов, конференций, семинаров </w:t>
      </w:r>
      <w:r>
        <w:rPr/>
        <w:br/>
      </w:r>
      <w:r>
        <w:rPr>
          <w:rFonts w:ascii="times new roman;times" w:hAnsi="times new roman;times"/>
          <w:sz w:val="24"/>
        </w:rPr>
        <w:t>и другое;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я-5) организация и проведение концертного блока;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я-6) входная плата (осмотр экспозиций и выставок)»;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подпункт а) пункта 2 Приложения № 2 к Постановлению дополнить подпунктом 12)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«12) организация фотовыставок и выставок изобразительного искусства по заявкам организаций и других (доставка за счет заказчика)»;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подпункты а), б) пункта 6 Приложения № 2 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«а) обучение на договорной основе: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             по музыкальному направлению (индивидуальные занятия);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             по художественному направлению;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             по хореографическому направлению;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4)             по общеэстетическому направлению;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обучение игре на музыкальных инструментах, а также обучение вокалу с концертмейстером (индивидуальные занятия):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             ускоренный курс – 4 (четыре) раза в месяц;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             углубленный курс – 8 (восемь) раз в месяц»;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подпункты г), д) пункта 6 Приложения № 2 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«г) проведение занятий в группе раннего комплексного развития детей (от 3 (трех) предметов);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проведение занятий в подготовительном классе: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             по музыкальному направлению;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             по художественному направлению;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             по хореографическому направлению;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4)             по общеэстетическому направлению»;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ж) подпункт з) пункта 6 Приложения № 2 к Постановлению изложить </w:t>
      </w:r>
      <w:r>
        <w:rPr/>
        <w:br/>
      </w:r>
      <w:r>
        <w:rPr>
          <w:rFonts w:ascii="times new roman;times" w:hAnsi="times new roman;times"/>
          <w:sz w:val="24"/>
        </w:rPr>
        <w:t>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«з) обучение в развивающемся классе для детей с 3 (трех) лет: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             курс – 4 (четыре) раза в месяц;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             курс – 8 (восемь) раз в месяц;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             курс – 12 (двенадцать) раз в месяц»;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з) пункт 6 Приложения № 2 к Постановлению дополнить </w:t>
      </w:r>
      <w:r>
        <w:rPr/>
        <w:br/>
      </w:r>
      <w:r>
        <w:rPr>
          <w:rFonts w:ascii="times new roman;times" w:hAnsi="times new roman;times"/>
          <w:sz w:val="24"/>
        </w:rPr>
        <w:t>подпунктами т)-ф)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«т) обучение сольфеджио (групповые занятия до 10 (десяти) человек);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у) музыкально-театральное творчество (групповые занятия до 10 (десяти) человек);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ф) обучение основам изобразительного искусства для детей с 6 (шести) лет (групповые занятия до 8 (восьми) человек)».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/>
        <w:t> </w:t>
      </w:r>
      <w:r>
        <w:rPr>
          <w:rFonts w:ascii="times new roman;times" w:hAnsi="times new roman;times"/>
          <w:sz w:val="24"/>
        </w:rPr>
        <w:t>2. 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ПРЕДСЕДАТЕЛЬ  ПРАВИТЕЛЬСТВА                                                                    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3%20%D0%B0%D0%B2%D0%B3%D1%83%D1%81%D1%82%D0%B0%202013%20%D0%B3%D0%BE%D0%B4%D0%B0%20%E2%84%96%20176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13%20%D0%B0%D0%B2%D0%B3%D1%83%D1%81%D1%82%D0%B0%202013%20%D0%B3%D0%BE%D0%B4%D0%B0%20%E2%84%96%20176%20%C2%AB%D0%9E%D0%B1%20%D1%83%D1%82%D0%B2%D0%B5%D1%80%D0%B6%D0%B4%D0%B5%D0%BD%D0%B8%D0%B8%20%D0%9F%D0%BE%D0%BB%D0%BE%D0%B6%D0%B5%D0%BD%D0%B8%D1%8F%20%D0%BE%D0%B1%20%D0%BE%D0%BA%D0%B0%D0%B7%D0%B0%D0%BD%D0%B8%D0%B8%20%D0%BF%D0%BB%D0%B0%D1%82%D0%BD%D1%8B%D1%85%20%D1%83%D1%81%D0%BB%D1%83%D0%B3%2C%20%D0%BF%D1%80%D0%B5%D0%B4%D0%BE%D1%81%D1%82%D0%B0%D0%B2%D0%BB%D1%8F%D0%B5%D0%BC%D1%8B%D1%85%20%D1%84%D0%B8%D0%B7%D0%B8%D1%87%D0%B5%D1%81%D0%BA%D0%B8%D0%BC%20%0A%D0%B8%20%D1%8E%D1%80%D0%B8%D0%B4%D0%B8%D1%87%D0%B5%D1%81%D0%BA%D0%B8%D0%BC%20%D0%BB%D0%B8%D1%86%D0%B0%D0%BC%20%D0%BE%D1%80%D0%B3%D0%B0%D0%BD%D0%B8%D0%B7%D0%B0%D1%86%D0%B8%D1%8F%D0%BC%D0%B8%20%D0%BA%D1%83%D0%BB%D1%8C%D1%82%D1%83%D1%80%D1%8B%20%D0%B8%20%D0%B4%D0%BE%D0%BF%D0%BE%D0%BB%D0%BD%D0%B8%D1%82%D0%B5%D0%BB%D1%8C%D0%BD%D0%BE%D0%B3%D0%BE%20%D0%BE%D0%B1%D1%80%D0%B0%D0%B7%D0%BE%D0%B2%D0%B0%D0%BD%D0%B8%D1%8F%2C%20%D1%85%D1%83%D0%B4%D0%BE%D0%B6%D0%B5%D1%81%D1%82%D0%B2%D0%B5%D0%BD%D0%BD%D0%BE-%D1%8D%D1%81%D1%82%D0%B5%D1%82%D0%B8%D1%87%D0%B5%D1%81%D0%BA%D0%BE%D0%B9%20%D0%BD%D0%B0%D0%BF%D1%80%D0%B0%D0%B2%D0%BB%D0%B5%D0%BD%D0%BD%D0%BE%D1%81%D1%82%D0%B8%20%D0%9F%D1%80%D0%B8%D0%B4%D0%BD%D0%B5%D1%81%D1%82%D1%80%D0%BE%D0%B2%D1%81%D0%BA%D0%BE%D0%B9%20%D0%9C%D0%BE%D0%BB%D0%B4%D0%B0%D0%B2%D1%81%D0%BA%D0%BE%D0%B9%20%D0%A0%D0%B5%D1%81%D0%BF%D1%83%D0%B1%D0%BB%D0%B8%D0%BA%D0%B8%C2%BB%20%28%D0%A1%D0%90%D0%97%2013-32%29" TargetMode="External"/><Relationship Id="rId8" Type="http://schemas.openxmlformats.org/officeDocument/2006/relationships/hyperlink" Target="documents/search/doc-link/?q=%D0%BE%D1%82%208%20%D0%B0%D0%BF%D1%80%D0%B5%D0%BB%D1%8F%202016%20%D0%B3%D0%BE%D0%B4%D0%B0%20%E2%84%96%2074%20%28%D0%A1%D0%90%D0%97%2016-14%29" TargetMode="External"/><Relationship Id="rId9" Type="http://schemas.openxmlformats.org/officeDocument/2006/relationships/hyperlink" Target="documents/search/doc-link/?q=%D0%BE%D1%82%2027%20%D0%BE%D0%BA%D1%82%D1%8F%D0%B1%D1%80%D1%8F%202020%20%D0%B3%D0%BE%D0%B4%D0%B0%20%0A%E2%84%96%20375%20%28%D0%A1%D0%90%D0%97%2020-44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540</Words>
  <Characters>3562</Characters>
  <CharactersWithSpaces>4313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