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ПРОЕКТЕ ЗАКОНА "О ВНЕСЕНИИ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ИЗМЕНЕНИЙ И ДОПОЛНЕНИЙ В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"О ПРИВАТИЗАЦИИ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ЖИЛИЩНОГО ФОНДА"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5 мая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119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проект  Закона "О внесении изменений и дополнений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   Приднестровской   Молдавской   Республики   "О 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жилищного  фонда",  Правительство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Направить проект Закона "О внесении изменений и дополнений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   Приднестровской   Молдавской   Республики   "О 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жилищного фонда" на рассмотрение в 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Просить   Верховный   Совет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принять и ввести его в действие с момента принятия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"О налоге на недвижимость".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116</Words>
  <Characters>865</Characters>
  <CharactersWithSpaces>1323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