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696 «Об утверждении Порядка оказания акушерско-гинекологической помощи и неонатальной помощи»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12790 от 25 октября 2024 года) (САЗ 24-43)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12895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 в целях дальнейшего совершенствования оказания акушерско-гинекологической помощи в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696 «Об утверждении Порядка оказания акушерско-гинекологической помощи и неонатальной помощи»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12790 от 25 октября 2024 года) (САЗ 24-43)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главу 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«2. Порядок оказания медицинской помощи женщинам в период беременности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Порядок оказания медицинской помощи женщинам в период беременности включает в себя 2 (два) основных этапа: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первый – амбулаторный, осуществляемый врачами-акушерами-гинекологами или медицинскими работниками фельдшерско-акушерских пунктов.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наблюдении беременной женщины медицинским работником фельдшерско- акушерского пункта обеспечивается консультативный осмотр женщины врачом-акушером-гинекологом не менее 8 (восьми) раз за время беременности.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возникновения осложнений течения беременности или соматической патологии, женщина в течение 1 (одного) рабочего дня должна быть консультирована врачом-акушером-гинекологом и, при необходимости, врачом-специалистом по профилю заболевания;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второй – стационарный, осуществляемый в отделениях патологии беременности (при акушерской патологии) или специализированных отделениях (при соматической патологии)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Основной задачей диспансерного наблюдения женщин в период беременности является предупреждение и ранняя диагностика возможных осложнений беременности, родов, послеродового периода и патологии новорожденных.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При физиологическом течении беременности осмотры беременных женщин проводятся за весь период беременности: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врачом-акушером-гинекологом, или медицинским работником фельдшерско- акушерского пункта – не менее 8 (восьми) раз;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врачом-терапевтом не позднее 7-10 дней после первичного обращения, необходимость повторного визита определяет врач-акушер-гинеколог;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врачом-стоматологом, врачом-офтальмологом согласно рекомендациям врача- акушера-гинеколога;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другими специалистами согласно рекомендациям врача-акушера-гинеколога.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Скрининговое УЗИ плода проводится 2 (два) раза при сроках беременности 11-13 недель и 6 (шесть) дней, 18-21 неделя и 6 (шесть) дней. По показаниям УЗИ, ультразвуковая допплерография маточно-плацентарного, фетоплацентарного кровотока проводится на любом сроке беременности.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16 (шестнадцати) недель по показаниям беременности проводится цервикометрия.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 xml:space="preserve">Фетокардиотокография плода </w:t>
      </w:r>
      <w:r>
        <w:rPr>
          <w:rFonts w:ascii="times new roman;times" w:hAnsi="times new roman;times"/>
          <w:sz w:val="24"/>
        </w:rPr>
        <w:t>(ФКТГ) проводится с 32 (тридцати двух) недель беременности 1 (один) раз каждые 2 (две) недели.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Во время беременности в обязательном порядке врачом-акушером-гинекологом назначаются лабораторные обследования: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общий анализ крови (при первой явке, в 20 (двадцать) недель и в 30 (тридцать) недель беременности);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общий анализ мочи при каждой явке, посев средней порции мочи при первой явке;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резус отрицательной крови матери и резус положительной крови отца ребенка титр антител при первой явке, в 18-20 недель и 28 (двадцать восемь) недель беременности;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анализ крови на RW (при первой явке, в 30 (тридцать) недель);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анализ крови на ВИЧ (при первой явке, в 30 (тридцать) недель);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анализ крови на сахар;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глюкоза толерантный тест в 24-28 недель беременности;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влагалищный мазок при первой явке, в 30 (тридцать) недель и в 36 (тридцать шесть) недель беременности;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бактериология влагалищного содержимого на любом сроке беременности по показаниям;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обследование HBsAg (при первой явке и в 30 (тридцать) недель беременности у не вакцинированных);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обследование HCV (при первой явке и в 30 (тридцать) недель беременности) по показаниям;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мазок на онкоцитологию и кольпоскопия при первой явке по показаниям;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определение тиреотропного гормона и антител к тиреоидной пероксидазе при первой явке.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показаниям проводится забор крови на биохимические маркеры хромосомных аномалий: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первый биохимический скрининг в 11-14 недель (предлагать при наличии в медицинской организации и консультировании);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второй биохимический скрининг в 14-20 недель (предлагать при наличии в медицинской организации и консультировании).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 постановке беременной женщины на учет, в соответствии с заключениями профильных специалистов, врачом-акушером-гинекологом до 11-12 недель беременности решается вопрос о возможности вынашивания беременности.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Окончательное заключение о возможности вынашивания беременности, с учетом состояния беременной женщины и плода, делается врачом-акушером-гинекологом до 22 (двадцати двух) недель беременности.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показаний для искусственного прерывания беременности с согласия женщины осуществляется направление беременной в гинекологическое отделение медицинской организации, имеющей возможность оказания специализированной (в том числе и реанимационной) помощи женщине, (при наличии специалистов соответствующего профиля, по которому определены показания для искусственного прерывания беременности), в порядке, установленном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Оказание медицинской помощи женщинам в период беременности осуществляется в соответствии с клиническими рекомендациями, а в их отсутствие – в соответствии со сложившейся медицинской практикой и на основе современных представлений медицинской науки.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Плановую госпитализацию беременных женщин на родоразрешение осуществляют врачи-акушеры-гинекологи амбулаторно-поликлинических медицинских организаций (подразделений больниц) с учетом степени риска возникновения осложнений в родах. Плановая госпитализация в организацию родовспоможения более высокого уровня осуществляется по направлению районного врача-акушера-гинеколога либо заместителя главного врача государственной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При экстрагенитальной патологии беременная женщина госпитализируется в профильное отделение медицинской организации в сроках до 36/0 недель беременности, при условии совместного наблюдения и ведения врачом-специалистом по профилю заболевания и врачом-акушером-гинекологом. Исключение составляют воспалительные заболевания мочевыделительной системы (госпитализация в специализированные отделения урология, нефрология, или на специализированные койки медицинских организаций, ориентированных на сохранение беременности – отделения патологии беременности) и инфекционные заболевания (госпитализация в инфекционные отделения).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акушерской патологии беременная женщина госпитализируется в организацию родовспоможения (перинатальный центр, акушерское отделение).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При сочетании осложнений беременности и экстрагенитальной патологии беременная женщина госпитализируется в медицинскую организацию по профилю заболевания, определяющего тяжесть состояния.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случаях угрозы прерывания беременности и преждевременных родов после 26 (двадцати шести) недель беременности госпитализация женщины осуществляется в организацию родовспоможения (перинатальный центр, акушерское отделение), где имеется отделение реанимации новорожденных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неэффективности лечения;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выраженной симптоматике – начавшиеся преждевременные роды.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При сроке беременности 28/0 недель и более, при наличии у плода тяжелых врожденных пороков развития и иной выраженной патологии, госпитализация беременных женщин для родоразрешения осуществляется в организацию родовспоможения 3 (третьего) уровня (перинатальный центр), имеющую отделение реанимации и интенсивной терапии для новорожденных, обслуживаемые круглосуточно работающим врачом-неонатологом, владеющим методами реанимации и интенсивной терапии новорожденных.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При наличии тяжелых врожденных пороков плода и невозможности оказания необходимой помощи в медицинских организациях Приднестровской Молдавской Республики беременная женщина направляется для получения высокотехнологичной медицинской помощи за пределы Приднестровской Молдавской Республики в порядке, установленном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Беременные женщины группы высокого риска подлежат обязательному консультированию заведующим женской консультацией по месту жительства (пребывания) пациентки, районным врачом-акушером-гинекологом либо заместителем главного врача государственной медицинской организации, после проведения первичного обследования либо после выявления патологии,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отягощенным акушерским анамнезом (возраст до 16 (шестнадцати) лет, первобеременные в возрасте старше 35 (тридцати пяти) лет, невынашивание, бесплодие, перинатальные потери, рождение детей с высокой и низкой массой тела, рубец на матке, преэклампсия, эклампсия, акушерские кровотечения, рождение детей с врожденными пороками развития, пузырный занос);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тяжелой экстрагенитальной патологией, наркоманией у 1 (одного) или обоих супругов;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 выявленными осложнениями беременности: гипертензивные расстройства, иммунологический конфликт (Rh и АВО изосенсибилизация), анемия тяжелой степени, неправильное положение плода, патология плаценты, плацентарная недостаточность, многоплодие, многоводие, маловодие, индуцированная беременность, ЭКО, подозрение на внутриутробную инфекцию, наличие опухолевидных образований матки и придатков, с выявленной патологией развития плода. При наличии медицинских показаний беременные женщины в течение 1 (одного) рабочего дня направляются на перинатальный консилиум в государственную медицинскую организацию 3 (третьего) уровня, либо для дообследования в стационар организации родовспоможения 3 (третьего) уровня.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При сроке беременности 35-36 недель с учетом течения беременности и родов, на основании результатов всех проведенных исследований, в том числе консультаций врачей-специалистов, врачом-акушером-гинекологом формулируется полный клинический диагноз и определяется государственная медицинская организация для планового родоразрешения.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Беременная женщина и члены ее семьи заблаговременно информируются врачом-акушером-гинекологом о государственной медицинской организации, в которой планируется родоразрешение. Вопрос о необходимости дородовой госпитализации решается индивидуально.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Определение акушерской тактики, места родоразрешения и показаний для наблюдения врачами-специалистами по профилю заболевания производится в медицинских организациях по месту жительства (пребывания). При невозможности решения данного вопроса беременные женщины направляются на консультацию в Республиканский центр репродуктивного здоровья и планирования семьи либо для дообследования в стационар организации родовспоможения 3 (третьего) уровня.».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857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E%D0%BA%D1%82%D1%8F%D0%B1%D1%80%D1%8F%202024%20%D0%B3%D0%BE%D0%B4%D0%B0%20%E2%84%96%20696%20%C2%AB%D0%9E%D0%B1%20%D1%83%D1%82%D0%B2%D0%B5%D1%80%D0%B6%D0%B4%D0%B5%D0%BD%D0%B8%D0%B8%20%D0%9F%D0%BE%D1%80%D1%8F%D0%B4%D0%BA%D0%B0%20%D0%BE%D0%BA%D0%B0%D0%B7%D0%B0%D0%BD%D0%B8%D1%8F%20%D0%B0%D0%BA%D1%83%D1%88%D0%B5%D1%80%D1%81%D0%BA%D0%BE-%D0%B3%D0%B8%D0%BD%D0%B5%D0%BA%D0%BE%D0%BB%D0%BE%D0%B3%D0%B8%D1%87%D0%B5%D1%81%D0%BA%D0%BE%D0%B9%20%D0%BF%D0%BE%D0%BC%D0%BE%D1%89%D0%B8%20%D0%B8%20%D0%BD%D0%B5%D0%BE%D0%BD%D0%B0%D1%82%D0%B0%D0%BB%D1%8C%D0%BD%D0%BE%D0%B9%20%D0%BF%D0%BE%D0%BC%D0%BE%D1%89%D0%B8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1375</Words>
  <Characters>10555</Characters>
  <CharactersWithSpaces>11940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